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B7697" w14:paraId="3F8C702E" w14:textId="77777777" w:rsidTr="0053568F">
        <w:trPr>
          <w:trHeight w:val="1135"/>
        </w:trPr>
        <w:tc>
          <w:tcPr>
            <w:tcW w:w="3596" w:type="dxa"/>
          </w:tcPr>
          <w:p w14:paraId="6281F4B6" w14:textId="77777777" w:rsidR="004E0E65" w:rsidRDefault="004E0E65" w:rsidP="00CB7697">
            <w:pPr>
              <w:rPr>
                <w:rFonts w:asciiTheme="majorHAnsi" w:hAnsiTheme="majorHAnsi" w:cstheme="majorHAnsi"/>
                <w:b/>
                <w:bCs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b/>
                <w:bCs/>
                <w:sz w:val="48"/>
                <w:szCs w:val="48"/>
              </w:rPr>
              <w:t>Projet de loi</w:t>
            </w:r>
          </w:p>
          <w:p w14:paraId="130C242A" w14:textId="57CA5894" w:rsidR="00CB7697" w:rsidRPr="00A77499" w:rsidRDefault="00322AA1" w:rsidP="00CB7697">
            <w:pPr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bCs/>
                <w:sz w:val="48"/>
                <w:szCs w:val="48"/>
              </w:rPr>
              <w:t>n</w:t>
            </w:r>
            <w:r w:rsidR="004E0E65">
              <w:rPr>
                <w:rFonts w:asciiTheme="majorHAnsi" w:hAnsiTheme="majorHAnsi" w:cstheme="majorHAnsi"/>
                <w:b/>
                <w:bCs/>
                <w:sz w:val="48"/>
                <w:szCs w:val="48"/>
              </w:rPr>
              <w:t>o. 86</w:t>
            </w:r>
            <w:r w:rsidR="00A77499">
              <w:rPr>
                <w:rFonts w:asciiTheme="majorHAnsi" w:hAnsiTheme="majorHAnsi" w:cstheme="majorHAnsi"/>
                <w:b/>
                <w:bCs/>
                <w:sz w:val="48"/>
                <w:szCs w:val="48"/>
              </w:rPr>
              <w:br/>
            </w:r>
          </w:p>
        </w:tc>
        <w:tc>
          <w:tcPr>
            <w:tcW w:w="3597" w:type="dxa"/>
          </w:tcPr>
          <w:p w14:paraId="66F84FE9" w14:textId="7540619E" w:rsidR="00CB7697" w:rsidRDefault="00CB7697" w:rsidP="00CB7697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CB769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Adresse :  </w:t>
            </w:r>
          </w:p>
          <w:p w14:paraId="5373A0A7" w14:textId="77777777" w:rsidR="00CB7697" w:rsidRDefault="00932A0D" w:rsidP="00C2465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4100 chemin du Canal,</w:t>
            </w:r>
          </w:p>
          <w:p w14:paraId="53D42205" w14:textId="14E4FB82" w:rsidR="00932A0D" w:rsidRPr="003F3856" w:rsidRDefault="00932A0D" w:rsidP="00C2465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Chambly (QC) J3L 7Y7</w:t>
            </w:r>
          </w:p>
        </w:tc>
        <w:tc>
          <w:tcPr>
            <w:tcW w:w="3597" w:type="dxa"/>
          </w:tcPr>
          <w:p w14:paraId="348080AB" w14:textId="655BCE17" w:rsidR="00CB7697" w:rsidRDefault="00CB7697" w:rsidP="00CB7697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CB769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Lot(s) :  </w:t>
            </w:r>
          </w:p>
          <w:p w14:paraId="5FDD67B5" w14:textId="0128FBA8" w:rsidR="00B55C2E" w:rsidRPr="003F3856" w:rsidRDefault="00932A0D" w:rsidP="00CB769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2 343 128</w:t>
            </w:r>
          </w:p>
          <w:p w14:paraId="0C29ED97" w14:textId="77777777" w:rsidR="00CB7697" w:rsidRDefault="00CB7697" w:rsidP="00400F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6A38D3F" w14:textId="7A75A690" w:rsidR="00400FE3" w:rsidRDefault="00400FE3" w:rsidP="00400FE3">
      <w:pPr>
        <w:jc w:val="center"/>
        <w:rPr>
          <w:b/>
          <w:bCs/>
          <w:noProof/>
        </w:rPr>
      </w:pPr>
    </w:p>
    <w:p w14:paraId="0E6F6E99" w14:textId="77777777" w:rsidR="00932A0D" w:rsidRDefault="00932A0D" w:rsidP="00400FE3">
      <w:pPr>
        <w:jc w:val="center"/>
        <w:rPr>
          <w:b/>
          <w:bCs/>
          <w:noProof/>
        </w:rPr>
      </w:pPr>
    </w:p>
    <w:p w14:paraId="6AD3C08D" w14:textId="13F07C1E" w:rsidR="00932A0D" w:rsidRDefault="00932A0D" w:rsidP="00400FE3">
      <w:pPr>
        <w:jc w:val="center"/>
        <w:rPr>
          <w:b/>
          <w:bCs/>
          <w:noProof/>
        </w:rPr>
      </w:pPr>
      <w:r w:rsidRPr="00932A0D">
        <w:rPr>
          <w:b/>
          <w:bCs/>
          <w:noProof/>
        </w:rPr>
        <w:drawing>
          <wp:inline distT="0" distB="0" distL="0" distR="0" wp14:anchorId="0BD63AC8" wp14:editId="5A95A85F">
            <wp:extent cx="6858000" cy="5151755"/>
            <wp:effectExtent l="0" t="0" r="0" b="0"/>
            <wp:docPr id="10096149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149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4EFF" w14:textId="41353EE1" w:rsidR="003F3856" w:rsidRDefault="003F3856" w:rsidP="00400FE3">
      <w:pPr>
        <w:jc w:val="center"/>
        <w:rPr>
          <w:b/>
          <w:bCs/>
        </w:rPr>
      </w:pPr>
    </w:p>
    <w:p w14:paraId="739C3882" w14:textId="4B30C963" w:rsidR="00400FE3" w:rsidRDefault="00400FE3" w:rsidP="00400FE3">
      <w:pPr>
        <w:jc w:val="center"/>
        <w:rPr>
          <w:b/>
          <w:bCs/>
        </w:rPr>
      </w:pPr>
    </w:p>
    <w:p w14:paraId="1808B5A7" w14:textId="77777777" w:rsidR="003F3856" w:rsidRDefault="00CB7697" w:rsidP="009F241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Aspects légaux : </w:t>
      </w:r>
    </w:p>
    <w:p w14:paraId="6DF9D19E" w14:textId="19032C3F" w:rsidR="009F241D" w:rsidRDefault="00CB7697" w:rsidP="009F241D">
      <w:pPr>
        <w:spacing w:after="0" w:line="240" w:lineRule="auto"/>
        <w:rPr>
          <w:sz w:val="20"/>
          <w:szCs w:val="20"/>
        </w:rPr>
      </w:pPr>
      <w:r>
        <w:rPr>
          <w:b/>
          <w:bCs/>
        </w:rPr>
        <w:br/>
      </w:r>
      <w:r w:rsidRPr="009F241D">
        <w:rPr>
          <w:sz w:val="20"/>
          <w:szCs w:val="20"/>
        </w:rPr>
        <w:t>1. Cette carte contient des informations qui ont été préparé</w:t>
      </w:r>
      <w:r w:rsidR="00A77499">
        <w:rPr>
          <w:sz w:val="20"/>
          <w:szCs w:val="20"/>
        </w:rPr>
        <w:t>e</w:t>
      </w:r>
      <w:r w:rsidRPr="009F241D">
        <w:rPr>
          <w:sz w:val="20"/>
          <w:szCs w:val="20"/>
        </w:rPr>
        <w:t xml:space="preserve">s pour des fins administratives uniquement. </w:t>
      </w:r>
    </w:p>
    <w:p w14:paraId="5F41ACBF" w14:textId="0B26B992" w:rsidR="00400FE3" w:rsidRPr="009F241D" w:rsidRDefault="004E0E65" w:rsidP="009F241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</w:t>
      </w:r>
      <w:r w:rsidR="009F241D">
        <w:rPr>
          <w:sz w:val="20"/>
          <w:szCs w:val="20"/>
        </w:rPr>
        <w:t xml:space="preserve">. Source : </w:t>
      </w:r>
      <w:r w:rsidRPr="004E0E65">
        <w:rPr>
          <w:sz w:val="20"/>
          <w:szCs w:val="20"/>
        </w:rPr>
        <w:t>https://demeter.cptaq.gouv.qc.ca/</w:t>
      </w:r>
    </w:p>
    <w:sectPr w:rsidR="00400FE3" w:rsidRPr="009F241D" w:rsidSect="003F38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FE3"/>
    <w:rsid w:val="00322AA1"/>
    <w:rsid w:val="003F3856"/>
    <w:rsid w:val="00400FE3"/>
    <w:rsid w:val="004679C3"/>
    <w:rsid w:val="004E0E65"/>
    <w:rsid w:val="0053568F"/>
    <w:rsid w:val="00621307"/>
    <w:rsid w:val="00932A0D"/>
    <w:rsid w:val="009463E6"/>
    <w:rsid w:val="009F241D"/>
    <w:rsid w:val="00A2094F"/>
    <w:rsid w:val="00A20FC5"/>
    <w:rsid w:val="00A77499"/>
    <w:rsid w:val="00B55C2E"/>
    <w:rsid w:val="00C2465B"/>
    <w:rsid w:val="00CB7697"/>
    <w:rsid w:val="00CE7F37"/>
    <w:rsid w:val="00E1696A"/>
    <w:rsid w:val="00E9253E"/>
    <w:rsid w:val="00F3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C222F"/>
  <w15:chartTrackingRefBased/>
  <w15:docId w15:val="{DD1A5266-B2B3-4648-9FC5-CFB50EDB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B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Boulet</dc:creator>
  <cp:keywords/>
  <dc:description/>
  <cp:lastModifiedBy>Jade Paré</cp:lastModifiedBy>
  <cp:revision>11</cp:revision>
  <cp:lastPrinted>2023-08-22T13:24:00Z</cp:lastPrinted>
  <dcterms:created xsi:type="dcterms:W3CDTF">2022-06-01T17:05:00Z</dcterms:created>
  <dcterms:modified xsi:type="dcterms:W3CDTF">2025-05-13T19:09:00Z</dcterms:modified>
</cp:coreProperties>
</file>